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855" w:rsidRDefault="00CF2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«ЗОЛОТОЙ СТАНДАРТ»</w:t>
      </w:r>
    </w:p>
    <w:p w:rsidR="00CF2855" w:rsidRDefault="007C3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7300">
        <w:rPr>
          <w:rFonts w:ascii="Times New Roman" w:eastAsia="Times New Roman" w:hAnsi="Times New Roman" w:cs="Times New Roman"/>
          <w:b/>
          <w:sz w:val="28"/>
          <w:szCs w:val="28"/>
        </w:rPr>
        <w:t>по общественному наблюдению при проведении выборов</w:t>
      </w:r>
      <w:r w:rsidR="00594D68" w:rsidRPr="00F073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F2855" w:rsidRDefault="00594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7300">
        <w:rPr>
          <w:rFonts w:ascii="Times New Roman" w:eastAsia="Times New Roman" w:hAnsi="Times New Roman" w:cs="Times New Roman"/>
          <w:b/>
          <w:sz w:val="28"/>
          <w:szCs w:val="28"/>
        </w:rPr>
        <w:t>Президента Российской Федерации</w:t>
      </w:r>
      <w:r w:rsidR="007C3FEE" w:rsidRPr="00F07300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</w:p>
    <w:p w:rsidR="001F548E" w:rsidRPr="00F07300" w:rsidRDefault="00CF2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азначенных </w:t>
      </w:r>
      <w:r w:rsidR="007C3FEE" w:rsidRPr="00F07300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594D68" w:rsidRPr="00F07300"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="007C3FEE" w:rsidRPr="00F073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94D68" w:rsidRPr="00F07300">
        <w:rPr>
          <w:rFonts w:ascii="Times New Roman" w:eastAsia="Times New Roman" w:hAnsi="Times New Roman" w:cs="Times New Roman"/>
          <w:b/>
          <w:sz w:val="28"/>
          <w:szCs w:val="28"/>
        </w:rPr>
        <w:t>марта</w:t>
      </w:r>
      <w:r w:rsidR="007C3FEE" w:rsidRPr="00F07300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594D68" w:rsidRPr="00F07300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C3FEE" w:rsidRPr="00F07300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1F548E" w:rsidRPr="00F07300" w:rsidRDefault="001F548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548E" w:rsidRPr="00F07300" w:rsidRDefault="007C3FE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7300">
        <w:rPr>
          <w:rFonts w:ascii="Times New Roman" w:eastAsia="Times New Roman" w:hAnsi="Times New Roman" w:cs="Times New Roman"/>
          <w:sz w:val="28"/>
          <w:szCs w:val="28"/>
        </w:rPr>
        <w:t xml:space="preserve">(голосование </w:t>
      </w:r>
      <w:r w:rsidR="00594D68" w:rsidRPr="00F07300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F073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4D68" w:rsidRPr="00F07300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F0730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594D68" w:rsidRPr="00F0730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07300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</w:p>
    <w:p w:rsidR="001F548E" w:rsidRPr="00F07300" w:rsidRDefault="001F548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</w:p>
    <w:tbl>
      <w:tblPr>
        <w:tblStyle w:val="a5"/>
        <w:tblW w:w="101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6600"/>
        <w:gridCol w:w="2863"/>
      </w:tblGrid>
      <w:tr w:rsidR="001F548E" w:rsidRPr="00F07300" w:rsidTr="00724D59">
        <w:trPr>
          <w:tblHeader/>
          <w:jc w:val="center"/>
        </w:trPr>
        <w:tc>
          <w:tcPr>
            <w:tcW w:w="709" w:type="dxa"/>
            <w:vAlign w:val="center"/>
          </w:tcPr>
          <w:p w:rsidR="001F548E" w:rsidRPr="00F07300" w:rsidRDefault="007C3F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600" w:type="dxa"/>
            <w:vAlign w:val="center"/>
          </w:tcPr>
          <w:p w:rsidR="001F548E" w:rsidRPr="00F07300" w:rsidRDefault="007C3F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 проведения голосования</w:t>
            </w:r>
          </w:p>
        </w:tc>
        <w:tc>
          <w:tcPr>
            <w:tcW w:w="2863" w:type="dxa"/>
            <w:vAlign w:val="center"/>
          </w:tcPr>
          <w:p w:rsidR="001F548E" w:rsidRPr="00F07300" w:rsidRDefault="007C3F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ВПИСАТЬ </w:t>
            </w:r>
            <w:r w:rsidRPr="00F07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«ДА» ИЛИ «НЕТ»</w:t>
            </w:r>
          </w:p>
        </w:tc>
      </w:tr>
      <w:tr w:rsidR="001F548E" w:rsidRPr="00F07300" w:rsidTr="00724D59">
        <w:trPr>
          <w:jc w:val="center"/>
        </w:trPr>
        <w:tc>
          <w:tcPr>
            <w:tcW w:w="10172" w:type="dxa"/>
            <w:gridSpan w:val="3"/>
            <w:shd w:val="clear" w:color="auto" w:fill="F7CBAC"/>
            <w:vAlign w:val="center"/>
          </w:tcPr>
          <w:p w:rsidR="0077454A" w:rsidRPr="00F07300" w:rsidRDefault="0077454A" w:rsidP="0072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мест для наблюдателей</w:t>
            </w:r>
          </w:p>
          <w:p w:rsidR="001F548E" w:rsidRPr="00630CC3" w:rsidRDefault="0077454A" w:rsidP="00630CC3">
            <w:pPr>
              <w:spacing w:after="0" w:line="240" w:lineRule="auto"/>
              <w:jc w:val="center"/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аккредитованных представителей </w:t>
            </w:r>
            <w:r w:rsidR="000E4FCD"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СМИ</w:t>
            </w:r>
            <w:r w:rsidR="007C3FEE" w:rsidRPr="00F0730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1"/>
            </w:r>
            <w:r w:rsidR="004D6A10" w:rsidRPr="00FB6C5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="0063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C3FEE" w:rsidRPr="00F0730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2"/>
            </w:r>
          </w:p>
        </w:tc>
      </w:tr>
      <w:tr w:rsidR="001F548E" w:rsidRPr="00F07300" w:rsidTr="00724D59">
        <w:trPr>
          <w:jc w:val="center"/>
        </w:trPr>
        <w:tc>
          <w:tcPr>
            <w:tcW w:w="709" w:type="dxa"/>
          </w:tcPr>
          <w:p w:rsidR="001F548E" w:rsidRPr="00F07300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F07300" w:rsidRDefault="007C3FEE" w:rsidP="00724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В помещении для голосования определены места для наблюдателей и акк</w:t>
            </w:r>
            <w:r w:rsidR="00E470F3"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редитованных представителей СМИ</w:t>
            </w:r>
          </w:p>
          <w:p w:rsidR="001F548E" w:rsidRPr="00F07300" w:rsidRDefault="007C3FEE" w:rsidP="005715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4D6A1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4D6A1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5715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определены/отметка </w:t>
            </w:r>
            <w:r w:rsidR="004D6A1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5715A7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4D6A1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5715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определены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1F548E" w:rsidRPr="00F07300" w:rsidRDefault="001F54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548E" w:rsidRPr="00F07300" w:rsidTr="00724D59">
        <w:trPr>
          <w:jc w:val="center"/>
        </w:trPr>
        <w:tc>
          <w:tcPr>
            <w:tcW w:w="709" w:type="dxa"/>
          </w:tcPr>
          <w:p w:rsidR="001F548E" w:rsidRPr="00F07300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F07300" w:rsidRDefault="007C3FEE" w:rsidP="00724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Места</w:t>
            </w:r>
            <w:r w:rsidR="000E4FCD"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определены таким образом, чтобы наблюдатели и аккредитованные представители СМИ имели полный обзор </w:t>
            </w:r>
            <w:r w:rsidR="000E4FCD"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</w:t>
            </w:r>
            <w:r w:rsidR="00630CC3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="000E4FCD"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членов </w:t>
            </w:r>
            <w:r w:rsidR="0063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избирательной 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 и при этом не нарушалась тайна голосования, отсутствовала возможность контроля за волеизъявлением избирателей, а также чтобы сохранялась конфиденциальность персональных данных, которые содержатся в списках избирателей</w:t>
            </w:r>
          </w:p>
          <w:p w:rsidR="001F548E" w:rsidRPr="00F07300" w:rsidRDefault="007C3FEE" w:rsidP="005715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4D6A1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4D6A1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5715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соблюдено/отметка </w:t>
            </w:r>
            <w:r w:rsidR="004D6A1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5715A7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4D6A1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5715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1F548E" w:rsidRPr="00F07300" w:rsidRDefault="001F54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548E" w:rsidRPr="00F07300" w:rsidTr="00724D59">
        <w:trPr>
          <w:jc w:val="center"/>
        </w:trPr>
        <w:tc>
          <w:tcPr>
            <w:tcW w:w="709" w:type="dxa"/>
          </w:tcPr>
          <w:p w:rsidR="001F548E" w:rsidRPr="00F07300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F07300" w:rsidRDefault="007C3FEE" w:rsidP="00724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Места </w:t>
            </w:r>
            <w:r w:rsidR="000E4FCD"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наблюдателей и аккредитованных представителей СМИ обозначены специальной отметкой (табличкой) или иным способом, однозначно позволяющим определить указанные места</w:t>
            </w:r>
          </w:p>
          <w:p w:rsidR="001F548E" w:rsidRPr="00F07300" w:rsidRDefault="007C3FEE" w:rsidP="00571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5715A7">
              <w:rPr>
                <w:rFonts w:ascii="Times New Roman" w:eastAsia="Times New Roman" w:hAnsi="Times New Roman" w:cs="Times New Roman"/>
                <w:sz w:val="28"/>
                <w:szCs w:val="28"/>
              </w:rPr>
              <w:t>обозначены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 w:rsidR="005715A7">
              <w:rPr>
                <w:rFonts w:ascii="Times New Roman" w:eastAsia="Times New Roman" w:hAnsi="Times New Roman" w:cs="Times New Roman"/>
                <w:sz w:val="28"/>
                <w:szCs w:val="28"/>
              </w:rPr>
              <w:t>обозначены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1F548E" w:rsidRPr="00F07300" w:rsidRDefault="001F54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548E" w:rsidRPr="00F07300" w:rsidTr="00724D59">
        <w:trPr>
          <w:jc w:val="center"/>
        </w:trPr>
        <w:tc>
          <w:tcPr>
            <w:tcW w:w="709" w:type="dxa"/>
          </w:tcPr>
          <w:p w:rsidR="001F548E" w:rsidRPr="00F07300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F07300" w:rsidRDefault="007C3FEE" w:rsidP="00724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В поле зрения наблюдателей и аккредитованных представителей СМИ одновременно находятся места выдачи</w:t>
            </w:r>
            <w:r w:rsidR="0063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избирательных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бюллетеней, места для тайного голосования</w:t>
            </w:r>
            <w:r w:rsidR="000E4FCD"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ящики для голосования, технические средства подсчета голосов (при их 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использовании), увеличенная форма протокола об итогах голосования</w:t>
            </w:r>
          </w:p>
          <w:p w:rsidR="001F548E" w:rsidRPr="00F07300" w:rsidRDefault="007C3FEE" w:rsidP="00571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5715A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 w:rsidR="005715A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1F548E" w:rsidRPr="00F07300" w:rsidRDefault="001F54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548E" w:rsidRPr="00F07300" w:rsidTr="00724D59">
        <w:trPr>
          <w:trHeight w:val="601"/>
          <w:jc w:val="center"/>
        </w:trPr>
        <w:tc>
          <w:tcPr>
            <w:tcW w:w="10172" w:type="dxa"/>
            <w:gridSpan w:val="3"/>
            <w:shd w:val="clear" w:color="auto" w:fill="F7CBAC"/>
            <w:vAlign w:val="center"/>
          </w:tcPr>
          <w:p w:rsidR="001F548E" w:rsidRPr="00F07300" w:rsidRDefault="007C3FEE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Подготовка помещения для голосования, документов УИК</w:t>
            </w:r>
          </w:p>
        </w:tc>
      </w:tr>
      <w:tr w:rsidR="001F548E" w:rsidRPr="00F07300" w:rsidTr="00724D59">
        <w:trPr>
          <w:jc w:val="center"/>
        </w:trPr>
        <w:tc>
          <w:tcPr>
            <w:tcW w:w="709" w:type="dxa"/>
          </w:tcPr>
          <w:p w:rsidR="001F548E" w:rsidRPr="00F07300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F07300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В помещении для голосования имеется список избирателей</w:t>
            </w:r>
          </w:p>
          <w:p w:rsidR="001F548E" w:rsidRPr="00F07300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имеется/отметка 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имеется)</w:t>
            </w:r>
          </w:p>
        </w:tc>
        <w:tc>
          <w:tcPr>
            <w:tcW w:w="2863" w:type="dxa"/>
            <w:vAlign w:val="center"/>
          </w:tcPr>
          <w:p w:rsidR="001F548E" w:rsidRPr="00F07300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F07300" w:rsidTr="00724D59">
        <w:trPr>
          <w:jc w:val="center"/>
        </w:trPr>
        <w:tc>
          <w:tcPr>
            <w:tcW w:w="709" w:type="dxa"/>
          </w:tcPr>
          <w:p w:rsidR="001F548E" w:rsidRPr="00F07300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38462C" w:rsidRPr="006613FE" w:rsidRDefault="0038462C" w:rsidP="00384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Избирательные бюллетени оформлены надлежащим образом (имеются подписи двух членов 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УИК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; печать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избирательной комиссии; специальный знак </w:t>
            </w:r>
            <w:r w:rsidR="003F6BA3" w:rsidRPr="00FB6C59">
              <w:rPr>
                <w:rFonts w:ascii="Times New Roman" w:eastAsia="Times New Roman" w:hAnsi="Times New Roman" w:cs="Times New Roman"/>
                <w:sz w:val="28"/>
                <w:szCs w:val="28"/>
              </w:rPr>
              <w:t>[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марка</w:t>
            </w:r>
            <w:r w:rsidR="003F6BA3" w:rsidRPr="00FB6C59">
              <w:rPr>
                <w:rFonts w:ascii="Times New Roman" w:eastAsia="Times New Roman" w:hAnsi="Times New Roman" w:cs="Times New Roman"/>
                <w:sz w:val="28"/>
                <w:szCs w:val="28"/>
              </w:rPr>
              <w:t>]</w:t>
            </w:r>
            <w:r w:rsidR="003F6BA3"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38462C" w:rsidRPr="006613FE" w:rsidRDefault="0038462C" w:rsidP="0038462C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этом</w:t>
            </w:r>
            <w:r w:rsidRPr="006613FE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законодательством о выборах установлено, что </w:t>
            </w:r>
            <w:r w:rsidRPr="006613FE">
              <w:rPr>
                <w:rFonts w:ascii="Times New Roman" w:hAnsi="Times New Roman" w:cs="Times New Roman"/>
                <w:bCs/>
                <w:sz w:val="28"/>
                <w:szCs w:val="28"/>
              </w:rPr>
              <w:t>в исключительных случаях допускается изготовление бюллетеней непосредственно участковой комиссией (на избирательных участках, образованных в отдаленных и труднодоступных местностях, на судах,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находящихся в день голосования в плавании,</w:t>
            </w:r>
            <w:r w:rsidRPr="006613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полярных станциях, за рубежом и т.</w:t>
            </w:r>
            <w:r w:rsidR="003F6BA3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6613FE">
              <w:rPr>
                <w:rFonts w:ascii="Times New Roman" w:hAnsi="Times New Roman" w:cs="Times New Roman"/>
                <w:bCs/>
                <w:sz w:val="28"/>
                <w:szCs w:val="28"/>
              </w:rPr>
              <w:t>д.).</w:t>
            </w:r>
          </w:p>
          <w:p w:rsidR="0038462C" w:rsidRPr="006613FE" w:rsidRDefault="0038462C" w:rsidP="00384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3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Уточняется, что в случае самостоятельного изготовления бюллетеней УИК к таким бюллетеням не применяются требования об их защите (водяные знаки, </w:t>
            </w:r>
            <w:proofErr w:type="spellStart"/>
            <w:r w:rsidRPr="006613FE">
              <w:rPr>
                <w:rFonts w:ascii="Times New Roman" w:hAnsi="Times New Roman" w:cs="Times New Roman"/>
                <w:bCs/>
                <w:sz w:val="28"/>
                <w:szCs w:val="28"/>
              </w:rPr>
              <w:t>микрошрифт</w:t>
            </w:r>
            <w:proofErr w:type="spellEnd"/>
            <w:r w:rsidRPr="006613FE">
              <w:rPr>
                <w:rFonts w:ascii="Times New Roman" w:hAnsi="Times New Roman" w:cs="Times New Roman"/>
                <w:bCs/>
                <w:sz w:val="28"/>
                <w:szCs w:val="28"/>
              </w:rPr>
              <w:t>, защитная сетка, специальный знак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F6BA3" w:rsidRPr="00FB6C59">
              <w:rPr>
                <w:rFonts w:ascii="Times New Roman" w:eastAsia="Times New Roman" w:hAnsi="Times New Roman" w:cs="Times New Roman"/>
                <w:sz w:val="28"/>
                <w:szCs w:val="28"/>
              </w:rPr>
              <w:t>[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марка</w:t>
            </w:r>
            <w:r w:rsidR="003F6BA3" w:rsidRPr="00FB6C59">
              <w:rPr>
                <w:rFonts w:ascii="Times New Roman" w:eastAsia="Times New Roman" w:hAnsi="Times New Roman" w:cs="Times New Roman"/>
                <w:sz w:val="28"/>
                <w:szCs w:val="28"/>
              </w:rPr>
              <w:t>]</w:t>
            </w:r>
            <w:r w:rsidR="003F6BA3" w:rsidRPr="006613FE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3F6BA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1F548E" w:rsidRPr="00F07300" w:rsidRDefault="0038462C" w:rsidP="00384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F07300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F07300" w:rsidTr="00724D59">
        <w:trPr>
          <w:jc w:val="center"/>
        </w:trPr>
        <w:tc>
          <w:tcPr>
            <w:tcW w:w="709" w:type="dxa"/>
          </w:tcPr>
          <w:p w:rsidR="001F548E" w:rsidRPr="00F07300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F07300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Помещение для голосования оборудовано кабинами или иными специально оборудованными местами для тайного голосования</w:t>
            </w:r>
            <w:r w:rsidR="00560E31"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, оснащенными системой освещения и снабженными письменными принадлежностями, за исключением карандашей</w:t>
            </w:r>
          </w:p>
          <w:p w:rsidR="001F548E" w:rsidRPr="00F07300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оборудовано/отметка 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оборудовано)</w:t>
            </w:r>
          </w:p>
        </w:tc>
        <w:tc>
          <w:tcPr>
            <w:tcW w:w="2863" w:type="dxa"/>
            <w:vAlign w:val="center"/>
          </w:tcPr>
          <w:p w:rsidR="001F548E" w:rsidRPr="00F07300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0E31" w:rsidRPr="00F07300" w:rsidTr="00724D59">
        <w:trPr>
          <w:jc w:val="center"/>
        </w:trPr>
        <w:tc>
          <w:tcPr>
            <w:tcW w:w="709" w:type="dxa"/>
          </w:tcPr>
          <w:p w:rsidR="00560E31" w:rsidRPr="00F07300" w:rsidRDefault="00560E31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560E31" w:rsidRPr="00F07300" w:rsidRDefault="00560E31" w:rsidP="00560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помещении для голосования размещены стационарные ящики для голосования, изготовленные из прозрачного или полупрозрачного материала </w:t>
            </w:r>
          </w:p>
          <w:p w:rsidR="00560E31" w:rsidRPr="00F07300" w:rsidRDefault="00560E31" w:rsidP="00571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5715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размещены/отметка 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5715A7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5715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размещены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560E31" w:rsidRPr="00F07300" w:rsidRDefault="00560E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F07300" w:rsidTr="00724D59">
        <w:trPr>
          <w:jc w:val="center"/>
        </w:trPr>
        <w:tc>
          <w:tcPr>
            <w:tcW w:w="709" w:type="dxa"/>
          </w:tcPr>
          <w:p w:rsidR="001F548E" w:rsidRPr="00F07300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F07300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В помещении для голосования либо непосредственно перед ним оборудован информационный стенд</w:t>
            </w:r>
          </w:p>
          <w:p w:rsidR="001F548E" w:rsidRPr="00F07300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(отметка 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информационный стенд оборудован/</w:t>
            </w:r>
            <w:r w:rsidR="00CD16EF"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информационный стенд не оборудован)</w:t>
            </w:r>
          </w:p>
        </w:tc>
        <w:tc>
          <w:tcPr>
            <w:tcW w:w="2863" w:type="dxa"/>
            <w:vAlign w:val="center"/>
          </w:tcPr>
          <w:p w:rsidR="001F548E" w:rsidRPr="00F07300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BA22AE" w:rsidRPr="002B3E75" w:rsidRDefault="00BA22AE" w:rsidP="00BA2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информационном стенде размещена следующая информация обо всех кандидатах, внесенных в избирательный бюллетень: </w:t>
            </w:r>
          </w:p>
          <w:p w:rsidR="008F2BE9" w:rsidRPr="002B3E75" w:rsidRDefault="00BA22AE" w:rsidP="008F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8F2BE9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биографические данные кандидатов </w:t>
            </w:r>
            <w:r w:rsidR="008F2BE9" w:rsidRPr="002B3E7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объеме, установленном Центральной избирательной комиссией Российской Федерации, но не меньшем, чем объем биографических данных, внесенных в избирательный бюллетень</w:t>
            </w:r>
            <w:r w:rsidR="008F2BE9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8F2BE9" w:rsidRPr="002B3E75" w:rsidRDefault="008F2BE9" w:rsidP="008F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- если кандидат выдвинут политической партией, слова «выдвинут политической партией» с указанием наименования соответствующей политической партии;</w:t>
            </w:r>
          </w:p>
          <w:p w:rsidR="008F2BE9" w:rsidRPr="002B3E75" w:rsidRDefault="008F2BE9" w:rsidP="008F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- если кандидат сам выдвинул свою кандидатуру, слово «самовыдвижение»;</w:t>
            </w:r>
          </w:p>
          <w:p w:rsidR="008F2BE9" w:rsidRPr="002B3E75" w:rsidRDefault="008F2BE9" w:rsidP="008F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сведения о доходах и об имуществе кандидатов и их супругов в </w:t>
            </w:r>
            <w:r w:rsidRPr="002B3E75">
              <w:rPr>
                <w:rFonts w:ascii="Times New Roman" w:hAnsi="Times New Roman" w:cs="Times New Roman"/>
                <w:sz w:val="28"/>
                <w:szCs w:val="28"/>
              </w:rPr>
              <w:t>объеме, установленном Центральной избирательной комиссией Российской Федерации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8F2BE9" w:rsidRPr="002B3E75" w:rsidRDefault="008F2BE9" w:rsidP="008F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- сведения о судимости кандидата, о дате снятия или погашения судимости (при наличии);</w:t>
            </w:r>
          </w:p>
          <w:p w:rsidR="008F2BE9" w:rsidRPr="002B3E75" w:rsidRDefault="008F2BE9" w:rsidP="008F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- информация о фактах недостоверности представленных кандидатами сведений (если такая информация имеется);</w:t>
            </w:r>
          </w:p>
          <w:p w:rsidR="008F2BE9" w:rsidRPr="002B3E75" w:rsidRDefault="008F2BE9" w:rsidP="008F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hAnsi="Times New Roman" w:cs="Times New Roman"/>
                <w:sz w:val="28"/>
                <w:szCs w:val="28"/>
              </w:rPr>
              <w:t>- информация о том, что  кандидат является иностранным агентом либо кандидатом, аффилированным с иностранным агентом (если кандидат является таковым).</w:t>
            </w:r>
          </w:p>
          <w:p w:rsidR="008F2BE9" w:rsidRPr="002B3E75" w:rsidRDefault="008F2BE9" w:rsidP="008F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hAnsi="Times New Roman" w:cs="Times New Roman"/>
                <w:sz w:val="28"/>
                <w:szCs w:val="28"/>
              </w:rPr>
              <w:t>На информационном стенде размещен образец заполненного избирательного бюллетеня, который не должен содержать фамилии зарегистрированных кандидатов, наименования политических партий, выдвинувших зарегистрированных кандидатов.</w:t>
            </w:r>
          </w:p>
          <w:p w:rsidR="008F2BE9" w:rsidRPr="002B3E75" w:rsidRDefault="008F2BE9" w:rsidP="008F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hAnsi="Times New Roman" w:cs="Times New Roman"/>
                <w:sz w:val="28"/>
                <w:szCs w:val="28"/>
              </w:rPr>
              <w:t xml:space="preserve">На информационном стенде размещены извлечения из уголовного и административного законодательства Российской Федерации, устанавливающего ответственность за нарушение избирательных прав граждан Российской Федерации. </w:t>
            </w:r>
          </w:p>
          <w:p w:rsidR="008F2BE9" w:rsidRPr="002B3E75" w:rsidRDefault="008F2BE9" w:rsidP="008F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hAnsi="Times New Roman" w:cs="Times New Roman"/>
                <w:sz w:val="28"/>
                <w:szCs w:val="28"/>
              </w:rPr>
              <w:t xml:space="preserve">На информационном стенде размещена информация о числе избирателей, включенных в список избирателей на данном избирательном участке, в том </w:t>
            </w:r>
            <w:r w:rsidRPr="002B3E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 подавших заявления о включении в список избирателей по месту нахождения на данном избирательном участке, о числе избирателей, исключенных из списка избирателей в связи с подачей заявлений о включении в список избирателей по месту нахождения на других избирательных участках.</w:t>
            </w:r>
          </w:p>
          <w:p w:rsidR="001F548E" w:rsidRPr="002B3E75" w:rsidRDefault="00BA22AE" w:rsidP="008F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информация размещена/отметка 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информация не размещена)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C63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В помещении для голосования применяются средства видеонаблюдения и трансляции изображения (за исключением помещений для голосования, находящихся на избирательных участках, образованных в больницах и других медицинских организациях, которые имеют стационарные отделения, в местах содержания под стражей подозреваемых и обвиняемых, других местах временного пребывания, воинских частях, на судах, которые будут находиться в дни голосования в плавании, на полярных станциях, а также на избирательных участках, образованных за пределами территории Российской Федерации)</w:t>
            </w:r>
            <w:r w:rsidR="007C3FEE" w:rsidRPr="002B3E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3"/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применяются/отметка 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применяются)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C63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местах для хранения сейф-пакетов с избирательными бюллетенями проголосовавших 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15 и 16 марта 2024 года применяются средства видеонаблюдения или видеорегистрации (видеофиксации)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применяются/отметка 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применяются)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10172" w:type="dxa"/>
            <w:gridSpan w:val="3"/>
            <w:shd w:val="clear" w:color="auto" w:fill="F7CBAC"/>
            <w:vAlign w:val="center"/>
          </w:tcPr>
          <w:p w:rsidR="001F548E" w:rsidRPr="002B3E75" w:rsidRDefault="007C3FEE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работы УИК </w:t>
            </w:r>
            <w:r w:rsidRPr="002B3E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 начала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голосования </w:t>
            </w: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 наблюдателя в помещение для голосования обеспеч</w:t>
            </w:r>
            <w:r w:rsidR="005715A7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ен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менее чем за один час до начала голосования 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обеспечен/отметка 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обеспечен)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Внесение данных наблюдателя в список лиц, присутствующих в помещении для голосования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(отметка 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внесены/отметка 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внесены)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046F93" w:rsidRPr="002B3E75" w:rsidRDefault="00046F93" w:rsidP="0004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Предъявление к осмотру присутствующим пустых стационарных и переносных ящиков для голосования (за исключением случая использования стационарного ящика (стационарных ящиков) для голосования, снабженного специальной опечатываемой заглушкой прорези)</w:t>
            </w:r>
          </w:p>
          <w:p w:rsidR="001F548E" w:rsidRPr="002B3E75" w:rsidRDefault="0004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предъявлены к осмотру/отметка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предъявлены к осмотру)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46F80" w:rsidRPr="002B3E75" w:rsidRDefault="00446F80" w:rsidP="00446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Опечатывание (опломбирование) пустых переносных и стационарных ящиков для голосования (за исключением случая использования стационарного ящика (стационарных ящиков) для голосования для обеспечения сохранности избирательных бюллетеней)</w:t>
            </w:r>
          </w:p>
          <w:p w:rsidR="001F548E" w:rsidRPr="002B3E75" w:rsidRDefault="00446F80" w:rsidP="00446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 w:rsidP="00571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Переносные ящики для голосования пронумерованы (отметка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5715A7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пронумерованы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 w:rsidR="005715A7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пронумерованы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132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7C3FEE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марта</w:t>
            </w:r>
            <w:r w:rsidR="007C3FEE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7C3FEE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проведено тестирование КОИБ, протокол тестирования распечатан и подписан председателем, заместителем председателя и секретарем УИК*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тестирование </w:t>
            </w:r>
            <w:r w:rsidR="005715A7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ведено/</w:t>
            </w:r>
            <w:r w:rsidR="00E22764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5715A7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5715A7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5715A7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0453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тестирование </w:t>
            </w:r>
            <w:r w:rsidR="005715A7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про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ведено) 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*Только для участков с КОИБ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Перед началом голосования </w:t>
            </w:r>
            <w:r w:rsidR="0013226B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3226B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13226B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 оператор</w:t>
            </w:r>
            <w:r w:rsidR="005715A7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ами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КОИБ устан</w:t>
            </w:r>
            <w:r w:rsidR="005715A7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овлены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сканирующие устройства на накопители, опечат</w:t>
            </w:r>
            <w:r w:rsidR="005715A7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аны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соединения сканирующих устройств с накопителями для </w:t>
            </w:r>
            <w:r w:rsidR="00D8200D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избирательных 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бюллетеней*</w:t>
            </w:r>
          </w:p>
          <w:p w:rsidR="001F548E" w:rsidRPr="002B3E75" w:rsidRDefault="007C3FEE">
            <w:pPr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*Только для участков с КОИБ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 началом голосования</w:t>
            </w:r>
            <w:r w:rsidR="0013226B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17 марта 2024 года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контрольные данные о ходе голосования распечатываются и сравниваются с контрольными данными о ходе голосования за предыдущий день голосования </w:t>
            </w:r>
            <w:r w:rsidR="0013226B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(16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3226B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13226B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  <w:r w:rsidR="0013226B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(отметка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*Только для участков с КОИБ 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УИК перед открытием помещения для голосования </w:t>
            </w:r>
            <w:r w:rsidR="00D5683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630A57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5683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D5683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</w:t>
            </w:r>
            <w:r w:rsidR="005715A7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проинформировал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15421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членов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УИК</w:t>
            </w:r>
            <w:r w:rsidR="00915421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наблюдателей о числе избирателей, включенных в список избирателей на данном избирательном участке, в том числе подавших заявления о включении в список избирателей по месту нахождения на данном избирательном участке, о числе избирателей, исключенных из списка избирателей в связи с подачей заявлений о включении в список избирателей по месту нахождения на других избирательных участках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10172" w:type="dxa"/>
            <w:gridSpan w:val="3"/>
            <w:shd w:val="clear" w:color="auto" w:fill="F7CBAC"/>
            <w:vAlign w:val="center"/>
          </w:tcPr>
          <w:p w:rsidR="001F548E" w:rsidRPr="002B3E75" w:rsidRDefault="007C3FEE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голосования </w:t>
            </w:r>
            <w:r w:rsidRPr="002B3E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помещении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голосования</w:t>
            </w: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Помещение для голосования открылось для голосования в установленное законом время 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КОИБ переведен в режим голосования «</w:t>
            </w:r>
            <w:proofErr w:type="gramStart"/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Стационарный»*</w:t>
            </w:r>
            <w:proofErr w:type="gramEnd"/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*Только для участков с КОИБ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Наблюдатели и аккредитованные представители СМИ допущены к наблюдению за голосованием (отметка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Наблюдателю предоставлена возможность фото- и</w:t>
            </w:r>
            <w:r w:rsidR="006A7BAE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(или) видеосъемки с учетом соблюдения установленных требований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Нарушения порядка проведения голосования отсутствуют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61BAF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жалобы (заявления)</w:t>
            </w:r>
            <w:r w:rsidR="006A7BAE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 подавались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подавались</w:t>
            </w:r>
            <w:r w:rsidR="006A7BAE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подавались)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наличия поступившие в день голосования жалобы (заявления) рассмотрены УИК своевременно*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*В случае отсутствия обращений пункт не заполняется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10172" w:type="dxa"/>
            <w:gridSpan w:val="3"/>
            <w:shd w:val="clear" w:color="auto" w:fill="F7CBAC"/>
            <w:vAlign w:val="center"/>
          </w:tcPr>
          <w:p w:rsidR="001F548E" w:rsidRPr="002B3E75" w:rsidRDefault="007C3FEE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голосования </w:t>
            </w:r>
            <w:r w:rsidRPr="002B3E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вне помещения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голосования</w:t>
            </w: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Сообщение председателем УИК о выезде членов УИК для проведения голосования вне помещения для голосования не позднее чем за 30 минут до выезда (выхода) </w:t>
            </w:r>
          </w:p>
          <w:p w:rsidR="001F548E" w:rsidRPr="002B3E75" w:rsidRDefault="007C3FEE" w:rsidP="0072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D61BAF" w:rsidRPr="002B3E75" w:rsidRDefault="00D61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Избирательные бюллетени выдаются под подпись в ведомости члену УИК по числу </w:t>
            </w:r>
            <w:r w:rsidR="00340ACC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заявлений (устных обращений) 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избирателей в выписке из специального реестра и дополнительно не более 5 процентов от этого количества (но не менее двух избирательных бюллетеней).</w:t>
            </w:r>
          </w:p>
          <w:p w:rsidR="0080149F" w:rsidRPr="002B3E75" w:rsidRDefault="00D61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0149F" w:rsidRPr="002B3E75">
              <w:rPr>
                <w:rFonts w:ascii="Times New Roman" w:hAnsi="Times New Roman" w:cs="Times New Roman"/>
                <w:sz w:val="28"/>
                <w:szCs w:val="28"/>
              </w:rPr>
              <w:t>еестр заявлений о голосовании вне помещения («на дому») может быть составлен в электронном виде в порядке, установленном Ц</w:t>
            </w:r>
            <w:r w:rsidR="003116C1">
              <w:rPr>
                <w:rFonts w:ascii="Times New Roman" w:hAnsi="Times New Roman" w:cs="Times New Roman"/>
                <w:sz w:val="28"/>
                <w:szCs w:val="28"/>
              </w:rPr>
              <w:t>ентральной избирательной комиссией</w:t>
            </w:r>
            <w:r w:rsidR="003116C1" w:rsidRPr="002B3E75">
              <w:rPr>
                <w:rFonts w:ascii="Times New Roman" w:hAnsi="Times New Roman" w:cs="Times New Roman"/>
                <w:sz w:val="28"/>
                <w:szCs w:val="28"/>
              </w:rPr>
              <w:t> Росси</w:t>
            </w:r>
            <w:r w:rsidR="003116C1">
              <w:rPr>
                <w:rFonts w:ascii="Times New Roman" w:hAnsi="Times New Roman" w:cs="Times New Roman"/>
                <w:sz w:val="28"/>
                <w:szCs w:val="28"/>
              </w:rPr>
              <w:t>йской Федерации.</w:t>
            </w:r>
          </w:p>
          <w:p w:rsidR="001F548E" w:rsidRPr="002B3E75" w:rsidRDefault="007C3FEE" w:rsidP="0072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В список избирателей вн</w:t>
            </w:r>
            <w:r w:rsidR="005715A7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есена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отметка о том, что к соответствующему избирателю выехали</w:t>
            </w:r>
            <w:r w:rsidR="00D61BAF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(вышли)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члены УИК для проведения голосования вне помещения для голосования 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УИК обеспечила не менее чем двум лицам из числа наблюдателей, назначенных разными кандидатами, </w:t>
            </w:r>
            <w:r w:rsidR="00991283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политическими партиями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991283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выдвинувшими кандидатов,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одним из субъектов общественного контроля, равные с проводящими голосование членами УИК возможности прибытия к месту проведения голосования вне помещения для голосования</w:t>
            </w:r>
          </w:p>
          <w:p w:rsidR="001F548E" w:rsidRPr="002B3E75" w:rsidRDefault="007C3FEE" w:rsidP="0072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(отметка 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trHeight w:val="1488"/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проведении голосования обеспечены условия для соблюдения тайны волеизъявления избирателя </w:t>
            </w:r>
          </w:p>
          <w:p w:rsidR="001F548E" w:rsidRPr="002B3E75" w:rsidRDefault="007C3FEE" w:rsidP="00724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УИК обеспечила голосование вне помещения для голосования только тех избирателей, чьи заявления внесены в реестр</w:t>
            </w:r>
            <w:r w:rsidR="00991283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заявлений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AE3C77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заверенную 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выписку из реестра) 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возвращения выездной группы составлен акт о проведении голосования вне помещения для голосования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Нарушения порядка проведения голосования вне помещения для голосования отсутствуют</w:t>
            </w:r>
            <w:r w:rsidR="00CF66A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F66A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жалобы (заявления)</w:t>
            </w:r>
            <w:r w:rsidR="0033436B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подавались </w:t>
            </w:r>
          </w:p>
          <w:p w:rsidR="001F548E" w:rsidRPr="002B3E75" w:rsidRDefault="007C3FEE" w:rsidP="00724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подавались/отметка 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подавались)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10172" w:type="dxa"/>
            <w:gridSpan w:val="3"/>
            <w:shd w:val="clear" w:color="auto" w:fill="F7CBAC"/>
            <w:vAlign w:val="center"/>
          </w:tcPr>
          <w:p w:rsidR="001F548E" w:rsidRPr="002B3E75" w:rsidRDefault="007C3FEE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Действия членов УИК при </w:t>
            </w:r>
            <w:r w:rsidRPr="002B3E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установлении итогов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голосования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B3E75">
              <w:rPr>
                <w:rFonts w:ascii="Times New Roman" w:eastAsia="Times New Roman" w:hAnsi="Times New Roman" w:cs="Times New Roman"/>
                <w:sz w:val="24"/>
                <w:szCs w:val="24"/>
              </w:rPr>
              <w:t>(с момента окончания голосования до окончания работы УИК)</w:t>
            </w: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УИК приступила к действиям по подсчету голосов избирателей сразу после окончания голосования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Подсчет и погашение неиспользованных избирательных бюллетеней для голосования </w:t>
            </w:r>
            <w:r w:rsidR="005715A7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проведены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начала работы со списк</w:t>
            </w:r>
            <w:r w:rsidR="00020498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ом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избирателей. Погашение неиспользованных избирательных бюллетеней осуществляется путем отрезания левого нижнего угла избирательного бюллетеня. Данные внесены в протокол УИК об итогах голосования и увеличенн</w:t>
            </w:r>
            <w:r w:rsidR="00020498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ую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</w:t>
            </w:r>
            <w:r w:rsidR="00020498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протокол</w:t>
            </w:r>
            <w:r w:rsidR="00020498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020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Оглашено и внесено в протокол</w:t>
            </w:r>
            <w:r w:rsidR="007C3FEE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УИК об итогах голосования и увеличенн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ую</w:t>
            </w:r>
            <w:r w:rsidR="007C3FEE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7C3FEE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протокол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7C3FEE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число избирательных бюллетеней, полученных </w:t>
            </w:r>
            <w:r w:rsidR="0033436B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УИК</w:t>
            </w:r>
          </w:p>
          <w:p w:rsidR="00AE3C77" w:rsidRPr="002B3E75" w:rsidRDefault="007C3FEE" w:rsidP="005A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(отметка 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6021" w:rsidRPr="002B3E75" w:rsidTr="00724D59">
        <w:trPr>
          <w:jc w:val="center"/>
        </w:trPr>
        <w:tc>
          <w:tcPr>
            <w:tcW w:w="709" w:type="dxa"/>
          </w:tcPr>
          <w:p w:rsidR="005A6021" w:rsidRPr="002B3E75" w:rsidRDefault="005A6021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5A6021" w:rsidRPr="002B3E75" w:rsidRDefault="005A6021" w:rsidP="005A6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Оглашено и внесено в протокол УИК об итогах голосования и увеличенную форму протокола</w:t>
            </w:r>
            <w:r w:rsidRPr="002B3E75">
              <w:rPr>
                <w:rFonts w:ascii="Times New Roman" w:hAnsi="Times New Roman" w:cs="Times New Roman"/>
                <w:sz w:val="28"/>
                <w:szCs w:val="28"/>
              </w:rPr>
              <w:t xml:space="preserve"> число избирательных бюллетеней, выданных избирателям, проголосовавшим досрочно</w:t>
            </w:r>
          </w:p>
          <w:p w:rsidR="005A6021" w:rsidRPr="002B3E75" w:rsidRDefault="005A6021" w:rsidP="005A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5A6021" w:rsidRPr="002B3E75" w:rsidRDefault="005A602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Оглашено и внесено в протокол УИК об итогах голосования и увеличенн</w:t>
            </w:r>
            <w:r w:rsidR="00020498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ую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</w:t>
            </w:r>
            <w:r w:rsidR="00020498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протокол</w:t>
            </w:r>
            <w:r w:rsidR="00020498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число избирателей, </w:t>
            </w:r>
            <w:r w:rsidR="00020498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включенных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список избирателей на момент окончания голосования 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Оглашено и внесено в протокол УИК об итогах голосования и увеличенн</w:t>
            </w:r>
            <w:r w:rsidR="00020498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ую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</w:t>
            </w:r>
            <w:r w:rsidR="00020498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протокол</w:t>
            </w:r>
            <w:r w:rsidR="00020498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общее число избирательных бюллетеней, выданных избирателям в помещении для голосования </w:t>
            </w:r>
            <w:r w:rsidR="002E0142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2E0142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="002E0142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E0142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2E0142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Оглашено и внесено в протокол УИК об итогах голосования и увеличенн</w:t>
            </w:r>
            <w:r w:rsidR="00020498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ую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</w:t>
            </w:r>
            <w:r w:rsidR="00020498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протокол</w:t>
            </w:r>
            <w:r w:rsidR="00020498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суммарное число избирательных бюллетеней, выданных избирателям, проголосовавшим вне помещения для голосования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E0142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15, 16 и 17 марта 2024 года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 также при голосовании </w:t>
            </w:r>
            <w:r w:rsidR="002E0142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с использованием дополнительных возможностей реализации избирательных прав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Список избирателей сброшюрован и убран в сейф или иное специально оборудованное место 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10172" w:type="dxa"/>
            <w:gridSpan w:val="3"/>
            <w:shd w:val="clear" w:color="auto" w:fill="F7CBAC"/>
            <w:vAlign w:val="center"/>
          </w:tcPr>
          <w:p w:rsidR="001F548E" w:rsidRPr="002B3E75" w:rsidRDefault="00724D59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Непосредственный </w:t>
            </w:r>
            <w:r w:rsidR="007C3FEE" w:rsidRPr="002B3E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подсчет голосов</w:t>
            </w:r>
            <w:r w:rsidR="007C3FEE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избирателей</w:t>
            </w: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5A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Лицам, присутствующим при непосредственном подсчете голосов избирателей, </w:t>
            </w:r>
            <w:r w:rsidR="007C3FEE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 полный обзор </w:t>
            </w:r>
            <w:r w:rsidR="0033436B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="0033436B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C3FEE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членов УИК при непосредственном подсчете голосов 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(отметка 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8E2" w:rsidRPr="002B3E75" w:rsidTr="00724D59">
        <w:trPr>
          <w:jc w:val="center"/>
        </w:trPr>
        <w:tc>
          <w:tcPr>
            <w:tcW w:w="709" w:type="dxa"/>
          </w:tcPr>
          <w:p w:rsidR="005A48E2" w:rsidRPr="002B3E75" w:rsidRDefault="005A48E2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5A48E2" w:rsidRPr="002B3E75" w:rsidRDefault="00BC7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Вскрытию каждого сейф-пакета предшеств</w:t>
            </w:r>
            <w:r w:rsidR="002B3E7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овала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проверка его </w:t>
            </w:r>
            <w:proofErr w:type="spellStart"/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неповрежденности</w:t>
            </w:r>
            <w:proofErr w:type="spellEnd"/>
          </w:p>
          <w:p w:rsidR="00BC7EFF" w:rsidRPr="002B3E75" w:rsidRDefault="00BC7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5A48E2" w:rsidRPr="002B3E75" w:rsidRDefault="005A48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7EFF" w:rsidRPr="002B3E75" w:rsidTr="00724D59">
        <w:trPr>
          <w:jc w:val="center"/>
        </w:trPr>
        <w:tc>
          <w:tcPr>
            <w:tcW w:w="709" w:type="dxa"/>
          </w:tcPr>
          <w:p w:rsidR="00BC7EFF" w:rsidRPr="002B3E75" w:rsidRDefault="00BC7EFF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BC7EFF" w:rsidRPr="002B3E75" w:rsidRDefault="00BC7EFF" w:rsidP="00BC7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Вскрытию каждого переносного ящика для голосования предшеств</w:t>
            </w:r>
            <w:r w:rsidR="002B3E7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овало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объявление числа избирателей, проголосовавших с использованием данного переносного ящика для голосования, проверка </w:t>
            </w:r>
            <w:proofErr w:type="spellStart"/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неповрежденности</w:t>
            </w:r>
            <w:proofErr w:type="spellEnd"/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печатей (пломб) на нем</w:t>
            </w:r>
          </w:p>
          <w:p w:rsidR="00BC7EFF" w:rsidRPr="002B3E75" w:rsidRDefault="00BC7EFF" w:rsidP="00BC7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BC7EFF" w:rsidRPr="002B3E75" w:rsidRDefault="00BC7E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Сначала произв</w:t>
            </w:r>
            <w:r w:rsidR="002B3E7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едено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вскрытие переносных ящиков для голосования с избирательными бюллетенями, которые заполнили досрочно проголосовавшие избиратели (в случае проведения досрочного голосования), а также избиратели, проголосовавшие вне помещения для голосования </w:t>
            </w:r>
            <w:r w:rsidR="00F93E66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93E66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F93E66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года;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затем осуществл</w:t>
            </w:r>
            <w:r w:rsidR="002B3E7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ен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подсчет избирательных бюллетеней, извлеченных из переносных ящиков для голосования и помещенных в сейф-пакеты </w:t>
            </w:r>
            <w:r w:rsidR="00F93E66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F93E66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93E66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F93E66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года; 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затем осуществл</w:t>
            </w:r>
            <w:r w:rsidR="002B3E7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ено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вскрытие сейф-пакетов, содержащих избирательные бюллетени, перемещенные из стационарных ящиков для голосования </w:t>
            </w:r>
            <w:r w:rsidR="00F93E66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F93E66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93E66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F93E66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года;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затем осуществл</w:t>
            </w:r>
            <w:r w:rsidR="002B3E7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ено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вскрытие стационарн</w:t>
            </w:r>
            <w:r w:rsidR="008403A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ого 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ящик</w:t>
            </w:r>
            <w:r w:rsidR="008403A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а (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стационарных</w:t>
            </w:r>
            <w:r w:rsidR="00AB6841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403A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ящиков)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голосования, которы</w:t>
            </w:r>
            <w:r w:rsidR="008403A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й (которые)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использовал</w:t>
            </w:r>
            <w:r w:rsidR="008403A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ся (использовались)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93E66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93E66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F93E66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При вскрытии сейф-пакетов, переносных ящиков для голосования</w:t>
            </w:r>
            <w:r w:rsidRPr="002B3E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бюллетеней установленной формы не </w:t>
            </w:r>
            <w:r w:rsidR="002B3E7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превысило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количеств</w:t>
            </w:r>
            <w:r w:rsidR="008403A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избирателей, получивших бюллетени, указанного в акте*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*При голосовании вне помещения для голосования количество бюллетеней установленной формы, 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обнаруженных в переносном ящике для голосования, не должно превышать количеств</w:t>
            </w:r>
            <w:r w:rsidR="00FE0FD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заявлений избирателей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454A" w:rsidRPr="002B3E75" w:rsidTr="00724D59">
        <w:trPr>
          <w:jc w:val="center"/>
        </w:trPr>
        <w:tc>
          <w:tcPr>
            <w:tcW w:w="709" w:type="dxa"/>
          </w:tcPr>
          <w:p w:rsidR="006F454A" w:rsidRPr="002B3E75" w:rsidRDefault="006F454A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6F454A" w:rsidRPr="002B3E75" w:rsidRDefault="006F4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Члены 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УИК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правом решающего голоса сортир</w:t>
            </w:r>
            <w:r w:rsidR="002B3E7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овали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раскладывая в отдельные пачки, избирательные бюллетени, извлеченные из переносных и стационарных ящиков для голосования, по голосам, поданным за каждого из зарегистрированных </w:t>
            </w:r>
            <w:r w:rsidR="006E5A00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кандидатов.</w:t>
            </w:r>
          </w:p>
          <w:p w:rsidR="006E5A00" w:rsidRPr="002B3E75" w:rsidRDefault="006E5A00" w:rsidP="006E5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Одновременн</w:t>
            </w:r>
            <w:r w:rsidR="00BD2A2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оглашение содержания двух и более избирательных бюллетеней не допуска</w:t>
            </w:r>
            <w:r w:rsidR="002B3E7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лось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E5A00" w:rsidRPr="002B3E75" w:rsidRDefault="006E5A00" w:rsidP="006E5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6F454A" w:rsidRPr="002B3E75" w:rsidRDefault="006F45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454A" w:rsidRPr="002B3E75" w:rsidTr="00724D59">
        <w:trPr>
          <w:jc w:val="center"/>
        </w:trPr>
        <w:tc>
          <w:tcPr>
            <w:tcW w:w="709" w:type="dxa"/>
          </w:tcPr>
          <w:p w:rsidR="006F454A" w:rsidRPr="002B3E75" w:rsidRDefault="006F454A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6F454A" w:rsidRPr="002B3E75" w:rsidRDefault="006F454A" w:rsidP="006F4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</w:t>
            </w:r>
            <w:r w:rsidR="002B3E7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лся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подсчет рассортированных избирательных бюллетеней установленной формы (в каждой пачке отдельно) по голосам избирателей, поданным за каждого из зарегистрированных кандидатов.</w:t>
            </w:r>
          </w:p>
          <w:p w:rsidR="006F454A" w:rsidRPr="002B3E75" w:rsidRDefault="006F454A" w:rsidP="006F4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Одновременный подсчет избирательных бюллетеней из разных пачек не допуска</w:t>
            </w:r>
            <w:r w:rsidR="002B3E7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лся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F454A" w:rsidRPr="002B3E75" w:rsidRDefault="006F454A" w:rsidP="006F4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6F454A" w:rsidRPr="002B3E75" w:rsidRDefault="006F45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Бюллетени из переносных ящиков для голосования опущены </w:t>
            </w:r>
            <w:r w:rsidR="006E5A00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сканирующее устройство КОИБ*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*Заполняется только при применении КОИБ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493E" w:rsidRPr="002B3E75" w:rsidTr="00724D59">
        <w:trPr>
          <w:jc w:val="center"/>
        </w:trPr>
        <w:tc>
          <w:tcPr>
            <w:tcW w:w="709" w:type="dxa"/>
          </w:tcPr>
          <w:p w:rsidR="00BB493E" w:rsidRPr="002B3E75" w:rsidRDefault="00BB493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BB493E" w:rsidRPr="002B3E75" w:rsidRDefault="00BB493E" w:rsidP="00BB4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hAnsi="Times New Roman" w:cs="Times New Roman"/>
                <w:sz w:val="28"/>
                <w:szCs w:val="28"/>
              </w:rPr>
              <w:t>С рассортированными избирательными бюллетенями вправе визуально ознакомиться наблюдатели, иностранные (международные) наблюдатели</w:t>
            </w:r>
          </w:p>
          <w:p w:rsidR="00BB493E" w:rsidRPr="002B3E75" w:rsidRDefault="00BB4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BB493E" w:rsidRPr="002B3E75" w:rsidRDefault="00BB493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493E" w:rsidRPr="002B3E75" w:rsidTr="00724D59">
        <w:trPr>
          <w:jc w:val="center"/>
        </w:trPr>
        <w:tc>
          <w:tcPr>
            <w:tcW w:w="709" w:type="dxa"/>
          </w:tcPr>
          <w:p w:rsidR="00BB493E" w:rsidRPr="002B3E75" w:rsidRDefault="00BB493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BB493E" w:rsidRPr="002B3E75" w:rsidRDefault="00BB493E" w:rsidP="00BB4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r w:rsidR="002B3E75" w:rsidRPr="002B3E75">
              <w:rPr>
                <w:rFonts w:ascii="Times New Roman" w:hAnsi="Times New Roman" w:cs="Times New Roman"/>
                <w:sz w:val="28"/>
                <w:szCs w:val="28"/>
              </w:rPr>
              <w:t>едена</w:t>
            </w:r>
            <w:r w:rsidRPr="002B3E75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контрольных соотношений данных, внесенных в протокол об итогах голосования</w:t>
            </w:r>
          </w:p>
          <w:p w:rsidR="00BB493E" w:rsidRPr="002B3E75" w:rsidRDefault="00BB493E" w:rsidP="00BB4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BB493E" w:rsidRPr="002B3E75" w:rsidRDefault="00BB493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Бюллетени упаков</w:t>
            </w:r>
            <w:r w:rsidR="002B3E7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аны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отдельные пачки, а затем пачки с избирательными бюллетенями упаков</w:t>
            </w:r>
            <w:r w:rsidR="002B3E7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аны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общий мешок (коробку), на котором 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(которой) 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указан номер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избирательного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участка, общее число всех избирательных бюллетеней; 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при опечатывании мешка (коробки) членам </w:t>
            </w:r>
            <w:r w:rsidR="001D64CF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УИК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иным лицам предоставлена возможность проставления своей подписи 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итоговом заседании рассмотрены поступившие в 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дни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голосования жалобы (заявления) 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нарушения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, допущенны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голосовании и подсчете голосов избирателей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УИК подписали первый и второй экземпляры протокол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УИК об итогах голосования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УИК удовлетворила все заявления о выдаче заверенной копии протокола об итогах голосования (отметка 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Данные и подпис</w:t>
            </w:r>
            <w:r w:rsidR="001D64CF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лиц, получивших копии протокол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УИК об итогах голосования, зан</w:t>
            </w:r>
            <w:r w:rsidR="002B3E7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есены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соответствующий реестр 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Полученная копия протокола УИК об итогах голосования заверена надлежащим образом и пронумерована 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со списк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ом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избирателей, подсчет голосов избирателей, итоговое заседание УИК и выдача копий протокол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УИК об итогах голосования осуществлялись без перерывов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Выдача заверенных копий протокола УИК об итогах голосования наблюдателям и иным лицам, указанным в 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пункте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статьи 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 закона</w:t>
            </w:r>
            <w:r w:rsidR="00842537">
              <w:t xml:space="preserve"> </w:t>
            </w:r>
            <w:r w:rsidR="00842537" w:rsidRP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от 10 января 2003 года № 19-ФЗ «О выборах Президента Российской Федерации»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, пров</w:t>
            </w:r>
            <w:r w:rsidR="002B3E7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одилась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зоне видимости хотя бы одной из камер 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видеонаблюдения (если 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видеонаблюдение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предусмотрен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избирательном участке)</w:t>
            </w:r>
          </w:p>
          <w:p w:rsidR="001F548E" w:rsidRPr="002B3E75" w:rsidRDefault="007C3FEE" w:rsidP="0005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Получено сообщение о приеме протокол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УИК об итогах голосования, доставленн</w:t>
            </w:r>
            <w:r w:rsidR="00BB493E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ТИК, где 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его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данные незамедлительно внесены в увеличенную форму сводной таблицы ТИК с указанием времени внесения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наличия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таковых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жалобы (заявления) о нарушениях 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голосовании и 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подсчет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голосов рассмотрены УИК своевременно*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  <w:p w:rsidR="001F548E" w:rsidRPr="002B3E75" w:rsidRDefault="007C3FEE" w:rsidP="00E11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*В случае отсутствия 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жалоб (заявлений)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пункт не заполняется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10172" w:type="dxa"/>
            <w:gridSpan w:val="3"/>
            <w:shd w:val="clear" w:color="auto" w:fill="F7CBAC"/>
            <w:vAlign w:val="center"/>
          </w:tcPr>
          <w:p w:rsidR="001F548E" w:rsidRPr="002B3E75" w:rsidRDefault="007C3FEE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Повторный подсчет голосов</w:t>
            </w: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Составлялся ли протокол УИК об итогах голосования с отметкой «Повторный», «Повторный подсчет голосов</w:t>
            </w:r>
            <w:proofErr w:type="gramStart"/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proofErr w:type="gramEnd"/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составлялся/отметка 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составлялся)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*В случае отсутствия оснований составлять повторный протокол пункт не заполняется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10172" w:type="dxa"/>
            <w:gridSpan w:val="3"/>
            <w:shd w:val="clear" w:color="auto" w:fill="F7CBAC"/>
            <w:vAlign w:val="center"/>
          </w:tcPr>
          <w:p w:rsidR="001F548E" w:rsidRPr="002B3E75" w:rsidRDefault="007C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общественного наблюдения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в 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ТИК</w:t>
            </w:r>
          </w:p>
        </w:tc>
      </w:tr>
      <w:tr w:rsidR="001F548E" w:rsidRPr="002B3E75" w:rsidTr="00724D59">
        <w:trPr>
          <w:trHeight w:val="1549"/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</w:tcPr>
          <w:p w:rsidR="0004538E" w:rsidRDefault="00774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получения жалоб (з</w:t>
            </w:r>
            <w:r w:rsidR="002E0142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явлений) на решения</w:t>
            </w:r>
            <w:r w:rsidR="007850B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, действия (бездействие)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УИК они рассмотрены и по ним приняты решения </w:t>
            </w:r>
          </w:p>
          <w:p w:rsidR="001F548E" w:rsidRPr="002B3E75" w:rsidRDefault="00774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рассмотрены и приняты/отметка 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рассмотрены и не приняты)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10172" w:type="dxa"/>
            <w:gridSpan w:val="3"/>
            <w:shd w:val="clear" w:color="auto" w:fill="F7CBAC"/>
            <w:vAlign w:val="center"/>
          </w:tcPr>
          <w:p w:rsidR="001F548E" w:rsidRPr="002B3E75" w:rsidRDefault="007C3FEE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на избирательных участках доступной среды для людей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 инвалидностью и маломобильных групп граждан</w:t>
            </w: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Имеются ли у избирательной комиссии сведения о наличии в списке избирателей на избирательном 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участке людей с инвалидностью и маломобильных групп граждан</w:t>
            </w:r>
            <w:r w:rsidR="00ED082B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="009739B9" w:rsidRPr="002B3E75">
              <w:rPr>
                <w:rStyle w:val="af3"/>
                <w:rFonts w:ascii="Times New Roman" w:eastAsia="Times New Roman" w:hAnsi="Times New Roman" w:cs="Times New Roman"/>
                <w:sz w:val="28"/>
                <w:szCs w:val="28"/>
              </w:rPr>
              <w:footnoteReference w:id="4"/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(Да/Нет)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10172" w:type="dxa"/>
            <w:gridSpan w:val="3"/>
            <w:vAlign w:val="center"/>
          </w:tcPr>
          <w:p w:rsidR="001F548E" w:rsidRPr="002B3E75" w:rsidRDefault="007C3FEE" w:rsidP="002B3E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Далее заполняется, если в </w:t>
            </w:r>
            <w:r w:rsidR="006A1FDE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пункте </w:t>
            </w:r>
            <w:r w:rsidR="009739B9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2B3E7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выбран ответ «Да»</w:t>
            </w: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 беспрепятственный доступ к помещениям для голосования избирателей с инвалидностью и маломобильных граждан: </w:t>
            </w:r>
            <w:r w:rsidR="00D90095" w:rsidRPr="002B3E75">
              <w:rPr>
                <w:rFonts w:ascii="Times New Roman" w:hAnsi="Times New Roman"/>
                <w:sz w:val="28"/>
                <w:szCs w:val="28"/>
              </w:rPr>
              <w:t>удобные подъездные и пешеходные пути, специальные места для стоянки личного автотранспорта, размещение помещений для голосования на первых этажах зданий либо наличие лифтов с широким проемом дверей, наличие пандусов, настилов, тактильных указателей, достаточное освещение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(Да/Нет)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B4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hAnsi="Times New Roman"/>
                <w:sz w:val="28"/>
                <w:szCs w:val="28"/>
              </w:rPr>
              <w:t>Для слепых и слабовидящих граждан на избирательных участках имеются информационные материалы, выполненные крупным шрифтом и (или) с применением шрифта Брайля, обо всех кандидатах, внесенных в бюллетень для голосования</w:t>
            </w:r>
            <w:r w:rsidR="00BB493E" w:rsidRPr="002B3E75">
              <w:rPr>
                <w:rFonts w:ascii="Times New Roman" w:hAnsi="Times New Roman"/>
                <w:sz w:val="28"/>
                <w:szCs w:val="28"/>
              </w:rPr>
              <w:t xml:space="preserve">, а также  </w:t>
            </w:r>
            <w:r w:rsidR="00BB493E" w:rsidRPr="002B3E75">
              <w:rPr>
                <w:rFonts w:ascii="Times New Roman" w:hAnsi="Times New Roman" w:cs="Times New Roman"/>
                <w:sz w:val="28"/>
                <w:szCs w:val="28"/>
              </w:rPr>
              <w:t>извлечения из уголовного и административного законодательства Российской Федерации, устанавливающего ответственность за нарушение избирательных прав граждан Российской Федерации</w:t>
            </w:r>
            <w:r w:rsidRPr="002B3E75">
              <w:rPr>
                <w:rFonts w:ascii="Times New Roman" w:hAnsi="Times New Roman"/>
                <w:sz w:val="28"/>
                <w:szCs w:val="28"/>
              </w:rPr>
              <w:t xml:space="preserve"> (Да/Нет)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Для слепых и слабовидящих граждан в кабинах для тайного голосования имеются средства оптической коррекции (лупы, увеличители и др.), специальные трафареты, дополнительное освещение, стулья (Да/Нет)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Для избирателей с нарушениями слуха на избирательных участках предоставля</w:t>
            </w:r>
            <w:r w:rsidR="002B3E7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лись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услуги </w:t>
            </w:r>
            <w:proofErr w:type="spellStart"/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сурдоперевода</w:t>
            </w:r>
            <w:proofErr w:type="spellEnd"/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 том числе в </w:t>
            </w:r>
            <w:r w:rsidR="00ED082B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  <w:r w:rsidR="00ED082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режиме) (Да/Нет)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 w:rsidP="002B3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Добровольцы (волонтеры) оказыва</w:t>
            </w:r>
            <w:r w:rsidR="002B3E7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помощь избирателям с инвалидностью (Да/Нет)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F548E" w:rsidRPr="002B3E75" w:rsidRDefault="001F548E"/>
    <w:sectPr w:rsidR="001F548E" w:rsidRPr="002B3E75" w:rsidSect="00724D59">
      <w:headerReference w:type="default" r:id="rId8"/>
      <w:pgSz w:w="11906" w:h="16838"/>
      <w:pgMar w:top="1134" w:right="680" w:bottom="1134" w:left="1418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2BA" w:rsidRDefault="00F912BA">
      <w:pPr>
        <w:spacing w:after="0" w:line="240" w:lineRule="auto"/>
      </w:pPr>
      <w:r>
        <w:separator/>
      </w:r>
    </w:p>
  </w:endnote>
  <w:endnote w:type="continuationSeparator" w:id="0">
    <w:p w:rsidR="00F912BA" w:rsidRDefault="00F91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2BA" w:rsidRDefault="00F912BA">
      <w:pPr>
        <w:spacing w:after="0" w:line="240" w:lineRule="auto"/>
      </w:pPr>
      <w:r>
        <w:separator/>
      </w:r>
    </w:p>
  </w:footnote>
  <w:footnote w:type="continuationSeparator" w:id="0">
    <w:p w:rsidR="00F912BA" w:rsidRDefault="00F912BA">
      <w:pPr>
        <w:spacing w:after="0" w:line="240" w:lineRule="auto"/>
      </w:pPr>
      <w:r>
        <w:continuationSeparator/>
      </w:r>
    </w:p>
  </w:footnote>
  <w:footnote w:id="1">
    <w:p w:rsidR="00BC1069" w:rsidRDefault="00BC10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24D59">
        <w:rPr>
          <w:rFonts w:ascii="Times New Roman" w:hAnsi="Times New Roman" w:cs="Times New Roman"/>
          <w:sz w:val="20"/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55B41">
        <w:rPr>
          <w:rFonts w:ascii="Times New Roman" w:eastAsia="Times New Roman" w:hAnsi="Times New Roman" w:cs="Times New Roman"/>
          <w:color w:val="000000"/>
          <w:sz w:val="20"/>
          <w:szCs w:val="20"/>
        </w:rPr>
        <w:t>В соответствии с изменениями, внесенными Федеральным законом от 29 мая 2023 года № 184-ФЗ «О внесении изменений в отдельные законодательные акты Российской Федерации».</w:t>
      </w:r>
    </w:p>
  </w:footnote>
  <w:footnote w:id="2">
    <w:p w:rsidR="00BC1069" w:rsidRPr="00F07300" w:rsidRDefault="00BC10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724D59">
        <w:rPr>
          <w:rFonts w:ascii="Times New Roman" w:hAnsi="Times New Roman" w:cs="Times New Roman"/>
          <w:sz w:val="20"/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Требования к определению мест для наблюдателей и аккредитованных представителей средств массовой информации, утв. постановлением Центральной избирательной комиссии Российской Федерации от 20 июля 2023 года </w:t>
      </w:r>
      <w:r w:rsidRPr="00F07300">
        <w:rPr>
          <w:rFonts w:ascii="Times New Roman" w:eastAsia="Times New Roman" w:hAnsi="Times New Roman" w:cs="Times New Roman"/>
          <w:color w:val="000000"/>
          <w:sz w:val="20"/>
          <w:szCs w:val="20"/>
        </w:rPr>
        <w:t>№ 124/995-8 (ред. от 28 декабря 2023 года).</w:t>
      </w:r>
    </w:p>
  </w:footnote>
  <w:footnote w:id="3">
    <w:p w:rsidR="00BC1069" w:rsidRDefault="00BC10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7300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F0730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63E0D">
        <w:rPr>
          <w:rFonts w:ascii="Times New Roman" w:eastAsia="Times New Roman" w:hAnsi="Times New Roman" w:cs="Times New Roman"/>
          <w:color w:val="000000"/>
          <w:sz w:val="20"/>
          <w:szCs w:val="20"/>
        </w:rPr>
        <w:t>Пункт 14 статьи 66 Федерального закона от 10 января 2003 года № 19-ФЗ «О выборах Президента Российской Федерации»</w:t>
      </w:r>
      <w:r w:rsidRPr="00F0730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</w:footnote>
  <w:footnote w:id="4">
    <w:p w:rsidR="00BC1069" w:rsidRDefault="00BC1069">
      <w:pPr>
        <w:pStyle w:val="af1"/>
      </w:pPr>
      <w:r w:rsidRPr="00F07300">
        <w:rPr>
          <w:rStyle w:val="af3"/>
          <w:rFonts w:ascii="Times New Roman" w:hAnsi="Times New Roman" w:cs="Times New Roman"/>
        </w:rPr>
        <w:footnoteRef/>
      </w:r>
      <w:r w:rsidRPr="00F07300">
        <w:t xml:space="preserve"> </w:t>
      </w:r>
      <w:r w:rsidRPr="00F07300">
        <w:rPr>
          <w:rFonts w:ascii="Times New Roman" w:hAnsi="Times New Roman"/>
          <w:color w:val="000000" w:themeColor="text1"/>
        </w:rPr>
        <w:t>Сведения о численности на соответствующей территории избирателей, участников референдума, являющихся инвалидами, представляются на основании сведений, содержащихся в государственной информационной системе «Единая централизованная цифровая платформа в социальной сфере».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069" w:rsidRPr="00724D59" w:rsidRDefault="00BC1069" w:rsidP="00724D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000000"/>
      </w:rPr>
    </w:pPr>
    <w:r w:rsidRPr="00724D59">
      <w:rPr>
        <w:rFonts w:ascii="Times New Roman" w:hAnsi="Times New Roman" w:cs="Times New Roman"/>
        <w:color w:val="000000"/>
      </w:rPr>
      <w:fldChar w:fldCharType="begin"/>
    </w:r>
    <w:r w:rsidRPr="00724D59">
      <w:rPr>
        <w:rFonts w:ascii="Times New Roman" w:hAnsi="Times New Roman" w:cs="Times New Roman"/>
        <w:color w:val="000000"/>
      </w:rPr>
      <w:instrText>PAGE</w:instrText>
    </w:r>
    <w:r w:rsidRPr="00724D59">
      <w:rPr>
        <w:rFonts w:ascii="Times New Roman" w:hAnsi="Times New Roman" w:cs="Times New Roman"/>
        <w:color w:val="000000"/>
      </w:rPr>
      <w:fldChar w:fldCharType="separate"/>
    </w:r>
    <w:r w:rsidR="00CF2855">
      <w:rPr>
        <w:rFonts w:ascii="Times New Roman" w:hAnsi="Times New Roman" w:cs="Times New Roman"/>
        <w:noProof/>
        <w:color w:val="000000"/>
      </w:rPr>
      <w:t>6</w:t>
    </w:r>
    <w:r w:rsidRPr="00724D59">
      <w:rPr>
        <w:rFonts w:ascii="Times New Roman" w:hAnsi="Times New Roman" w:cs="Times New Roman"/>
        <w:color w:val="000000"/>
      </w:rPr>
      <w:fldChar w:fldCharType="end"/>
    </w:r>
  </w:p>
  <w:p w:rsidR="00BC1069" w:rsidRPr="00724D59" w:rsidRDefault="00BC1069" w:rsidP="00724D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345BF"/>
    <w:multiLevelType w:val="multilevel"/>
    <w:tmpl w:val="F990D1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8E"/>
    <w:rsid w:val="00020498"/>
    <w:rsid w:val="0003533F"/>
    <w:rsid w:val="0004538E"/>
    <w:rsid w:val="00046F93"/>
    <w:rsid w:val="00051064"/>
    <w:rsid w:val="00080C7B"/>
    <w:rsid w:val="000E4FCD"/>
    <w:rsid w:val="001207B1"/>
    <w:rsid w:val="0013226B"/>
    <w:rsid w:val="00141155"/>
    <w:rsid w:val="001D64CF"/>
    <w:rsid w:val="001F548E"/>
    <w:rsid w:val="002663D5"/>
    <w:rsid w:val="002B3E75"/>
    <w:rsid w:val="002E0142"/>
    <w:rsid w:val="003116C1"/>
    <w:rsid w:val="00332C83"/>
    <w:rsid w:val="0033436B"/>
    <w:rsid w:val="00337F7A"/>
    <w:rsid w:val="00340ACC"/>
    <w:rsid w:val="00361B68"/>
    <w:rsid w:val="003759ED"/>
    <w:rsid w:val="0038462C"/>
    <w:rsid w:val="00392711"/>
    <w:rsid w:val="003B2964"/>
    <w:rsid w:val="003C0C95"/>
    <w:rsid w:val="003F6BA3"/>
    <w:rsid w:val="00446F80"/>
    <w:rsid w:val="00461293"/>
    <w:rsid w:val="004629DE"/>
    <w:rsid w:val="004D4A0B"/>
    <w:rsid w:val="004D6A10"/>
    <w:rsid w:val="004E54A0"/>
    <w:rsid w:val="00521A5F"/>
    <w:rsid w:val="00560E31"/>
    <w:rsid w:val="00564A11"/>
    <w:rsid w:val="005669CB"/>
    <w:rsid w:val="005715A7"/>
    <w:rsid w:val="00594D68"/>
    <w:rsid w:val="005A48E2"/>
    <w:rsid w:val="005A6021"/>
    <w:rsid w:val="005E0F30"/>
    <w:rsid w:val="005F26A4"/>
    <w:rsid w:val="005F727D"/>
    <w:rsid w:val="006008C7"/>
    <w:rsid w:val="00630A57"/>
    <w:rsid w:val="00630CC3"/>
    <w:rsid w:val="006A1FDE"/>
    <w:rsid w:val="006A7BAE"/>
    <w:rsid w:val="006E5A00"/>
    <w:rsid w:val="006F454A"/>
    <w:rsid w:val="006F7687"/>
    <w:rsid w:val="00724D59"/>
    <w:rsid w:val="0077454A"/>
    <w:rsid w:val="00782268"/>
    <w:rsid w:val="007850BA"/>
    <w:rsid w:val="0078541A"/>
    <w:rsid w:val="00786027"/>
    <w:rsid w:val="007C3FEE"/>
    <w:rsid w:val="007F1AB2"/>
    <w:rsid w:val="0080149F"/>
    <w:rsid w:val="00821DC4"/>
    <w:rsid w:val="008403AA"/>
    <w:rsid w:val="00841640"/>
    <w:rsid w:val="00842537"/>
    <w:rsid w:val="00896C5F"/>
    <w:rsid w:val="008F2BE9"/>
    <w:rsid w:val="00915421"/>
    <w:rsid w:val="009450C9"/>
    <w:rsid w:val="009739B9"/>
    <w:rsid w:val="00991283"/>
    <w:rsid w:val="009B23DF"/>
    <w:rsid w:val="00A93A88"/>
    <w:rsid w:val="00AA01AE"/>
    <w:rsid w:val="00AB6841"/>
    <w:rsid w:val="00AC2517"/>
    <w:rsid w:val="00AE3C77"/>
    <w:rsid w:val="00AF36FB"/>
    <w:rsid w:val="00B01D35"/>
    <w:rsid w:val="00B06568"/>
    <w:rsid w:val="00B30189"/>
    <w:rsid w:val="00B42643"/>
    <w:rsid w:val="00BA22AE"/>
    <w:rsid w:val="00BA4CF0"/>
    <w:rsid w:val="00BB493E"/>
    <w:rsid w:val="00BC1069"/>
    <w:rsid w:val="00BC7EFF"/>
    <w:rsid w:val="00BD2A2A"/>
    <w:rsid w:val="00BF43E8"/>
    <w:rsid w:val="00C63E0D"/>
    <w:rsid w:val="00CD16EF"/>
    <w:rsid w:val="00CF2855"/>
    <w:rsid w:val="00CF66A5"/>
    <w:rsid w:val="00D06ABB"/>
    <w:rsid w:val="00D20ACD"/>
    <w:rsid w:val="00D30295"/>
    <w:rsid w:val="00D5683A"/>
    <w:rsid w:val="00D61BAF"/>
    <w:rsid w:val="00D8200D"/>
    <w:rsid w:val="00D90095"/>
    <w:rsid w:val="00DE51FE"/>
    <w:rsid w:val="00E11C1A"/>
    <w:rsid w:val="00E16373"/>
    <w:rsid w:val="00E22764"/>
    <w:rsid w:val="00E24AD1"/>
    <w:rsid w:val="00E32E38"/>
    <w:rsid w:val="00E470F3"/>
    <w:rsid w:val="00ED082B"/>
    <w:rsid w:val="00F07300"/>
    <w:rsid w:val="00F45E39"/>
    <w:rsid w:val="00F55B41"/>
    <w:rsid w:val="00F8278F"/>
    <w:rsid w:val="00F912BA"/>
    <w:rsid w:val="00F93E66"/>
    <w:rsid w:val="00FB6C59"/>
    <w:rsid w:val="00FE0FD3"/>
    <w:rsid w:val="00FE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651358-9A15-48EC-A3E3-6BFF2D7A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450C9"/>
  </w:style>
  <w:style w:type="paragraph" w:styleId="1">
    <w:name w:val="heading 1"/>
    <w:basedOn w:val="a"/>
    <w:next w:val="a"/>
    <w:rsid w:val="009450C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450C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450C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450C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450C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9450C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450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450C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9450C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450C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39271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9271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9271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9271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92711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92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92711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392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92711"/>
  </w:style>
  <w:style w:type="paragraph" w:styleId="af">
    <w:name w:val="footer"/>
    <w:basedOn w:val="a"/>
    <w:link w:val="af0"/>
    <w:uiPriority w:val="99"/>
    <w:unhideWhenUsed/>
    <w:rsid w:val="00392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92711"/>
  </w:style>
  <w:style w:type="paragraph" w:styleId="af1">
    <w:name w:val="footnote text"/>
    <w:basedOn w:val="a"/>
    <w:link w:val="af2"/>
    <w:uiPriority w:val="99"/>
    <w:semiHidden/>
    <w:unhideWhenUsed/>
    <w:rsid w:val="00E470F3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470F3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E470F3"/>
    <w:rPr>
      <w:vertAlign w:val="superscript"/>
    </w:rPr>
  </w:style>
  <w:style w:type="paragraph" w:styleId="af4">
    <w:name w:val="List Paragraph"/>
    <w:aliases w:val="Ненумерованный список,Use Case List Paragraph,Bullet List,FooterText,numbered,Paragraphe de liste1,lp1,Содержание. 2 уровень,Заговок Марина,1,UL"/>
    <w:basedOn w:val="a"/>
    <w:link w:val="af5"/>
    <w:uiPriority w:val="34"/>
    <w:qFormat/>
    <w:rsid w:val="00AC2517"/>
    <w:pPr>
      <w:ind w:left="720"/>
      <w:contextualSpacing/>
    </w:pPr>
  </w:style>
  <w:style w:type="character" w:customStyle="1" w:styleId="af5">
    <w:name w:val="Абзац списка Знак"/>
    <w:aliases w:val="Ненумерованный список Знак,Use Case List Paragraph Знак,Bullet List Знак,FooterText Знак,numbered Знак,Paragraphe de liste1 Знак,lp1 Знак,Содержание. 2 уровень Знак,Заговок Марина Знак,1 Знак,UL Знак"/>
    <w:link w:val="af4"/>
    <w:uiPriority w:val="34"/>
    <w:qFormat/>
    <w:locked/>
    <w:rsid w:val="00AC2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9FE6A-B6F9-4D8A-978B-43BBC27E6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3154</Words>
  <Characters>17978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Ниточкин Фёдор Васильевич</dc:creator>
  <cp:lastModifiedBy>Сергеева Татьяна Александровна</cp:lastModifiedBy>
  <cp:revision>13</cp:revision>
  <cp:lastPrinted>2024-02-27T07:02:00Z</cp:lastPrinted>
  <dcterms:created xsi:type="dcterms:W3CDTF">2024-02-26T08:11:00Z</dcterms:created>
  <dcterms:modified xsi:type="dcterms:W3CDTF">2024-03-11T06:34:00Z</dcterms:modified>
</cp:coreProperties>
</file>